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9" w:rsidRPr="00667139" w:rsidRDefault="00667139" w:rsidP="00667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</w:t>
      </w:r>
    </w:p>
    <w:p w:rsidR="00667139" w:rsidRPr="00667139" w:rsidRDefault="00667139" w:rsidP="00667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 отпуск холодной воды из водоразборной колонки</w:t>
      </w:r>
    </w:p>
    <w:p w:rsidR="00667139" w:rsidRPr="00667139" w:rsidRDefault="00667139" w:rsidP="0066713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6713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с. Фоки                                                                                                                                                                          </w:t>
      </w:r>
      <w:proofErr w:type="gramStart"/>
      <w:r w:rsidRPr="0066713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«</w:t>
      </w:r>
      <w:proofErr w:type="gramEnd"/>
      <w:r w:rsidRPr="00667139">
        <w:rPr>
          <w:rFonts w:ascii="Times New Roman" w:eastAsia="Times New Roman" w:hAnsi="Times New Roman" w:cs="Times New Roman"/>
          <w:sz w:val="16"/>
          <w:szCs w:val="16"/>
          <w:lang w:eastAsia="ru-RU"/>
        </w:rPr>
        <w:t>___»___________202</w:t>
      </w:r>
      <w:r w:rsidRPr="00667139"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  <w:t xml:space="preserve">    г.</w:t>
      </w:r>
    </w:p>
    <w:p w:rsidR="00667139" w:rsidRPr="00667139" w:rsidRDefault="00667139" w:rsidP="00667139">
      <w:pPr>
        <w:keepNext/>
        <w:spacing w:before="240" w:after="6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Казенное унитарное предприятие </w:t>
      </w:r>
      <w:proofErr w:type="spellStart"/>
      <w:r w:rsidRPr="00667139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>жилищно</w:t>
      </w:r>
      <w:proofErr w:type="spellEnd"/>
      <w:r w:rsidRPr="00667139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 - коммунального хозяйства Чайковского городского округа, в</w:t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 xml:space="preserve"> лице директ</w:t>
      </w:r>
      <w:r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>ора______________________________________</w:t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>, действующего на основании Устава, именуемое в дальнейшем «</w:t>
      </w:r>
      <w:proofErr w:type="spellStart"/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>Ресурсоснабжающая</w:t>
      </w:r>
      <w:proofErr w:type="spellEnd"/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 xml:space="preserve"> организация», с одной стороны, и гражданин (ка)</w:t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u w:val="single"/>
          <w:lang w:eastAsia="ru-RU"/>
        </w:rPr>
        <w:softHyphen/>
      </w:r>
      <w:r w:rsidRPr="00667139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>, ________________________________________________</w:t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>зарегистрирован по адресу</w:t>
      </w:r>
      <w:r w:rsidRPr="00667139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: ____________________________________________________________________  </w:t>
      </w:r>
      <w:r w:rsidRPr="00667139">
        <w:rPr>
          <w:rFonts w:ascii="Times New Roman" w:eastAsia="Times New Roman" w:hAnsi="Times New Roman" w:cs="Times New Roman"/>
          <w:bCs/>
          <w:kern w:val="32"/>
          <w:sz w:val="20"/>
          <w:szCs w:val="20"/>
          <w:lang w:eastAsia="ru-RU"/>
        </w:rPr>
        <w:t xml:space="preserve">в дальнейшем «Потребитель» заключили настоящий  договор  о нижеследующем: 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        1. Предмет договора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Предметом настоящего договора является отпуск холодной воды из уличной водоразборной колонки в целях удовлетворения хозяйственно-бытовых нужд Потребителя по адресу:</w:t>
      </w:r>
      <w:r w:rsidRPr="0066713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_________________________________________________________________________________________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Предоставление услуг по отпуску холодной воды осуществляется на основании настоящего договора и в соответствии с действующим </w:t>
      </w:r>
      <w:hyperlink r:id="rId4" w:tooltip="Законы в России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законодательством Российской Федерации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Права и обязанности сторон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Потребитель имеет право: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2.1.1. Получать услугу </w:t>
      </w:r>
      <w:hyperlink r:id="rId5" w:tooltip="Водоснабжение и канализация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водоснабжение</w:t>
        </w:r>
      </w:hyperlink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необходимых объемах надлежащего качества, безопасную для его жизни и здоровья;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2.1.2. Обращаться по вопросам качества предоставления услуги в </w:t>
      </w:r>
      <w:proofErr w:type="spellStart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Ресурсоснабжающую</w:t>
      </w:r>
      <w:proofErr w:type="spellEnd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организацию;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2.1.3. Вносить предварительную плату за услугу водоснабжения из водоразборной колонки в счет будущих </w:t>
      </w:r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платежей (</w:t>
      </w:r>
      <w:hyperlink r:id="rId6" w:tooltip="Аванс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аванс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2.1.4. Осуществлять иные права, предусмотренные Жилищным Кодексом РФ и принятыми в соответствии с ним другими федеральными законами, иными нормативно-правовыми актами РФ и договором.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Потребитель обязан: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2.2.1. Производить оплату за оказанные услуги по настоящему договору в полном объеме ежемесячно, не позднее 10 числа месяца, следующего за истекшим, по предъявленным Исполнителем </w:t>
      </w:r>
      <w:hyperlink r:id="rId7" w:tooltip="Документы платежные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платежным документам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Строго соблюдать следующие правила: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• При пользовании </w:t>
      </w: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водоразборной колонкой</w:t>
      </w: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необходимо помнить, что при наборе воды рычаг колонки должен быть нажат полностью. В противном случае не работает эжектор и корпус колонки полностью наполняется водой. Особенно это нужно учитывать, когда рычаг </w:t>
      </w: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водоразборной колонки</w:t>
      </w: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блокируется различными подручными предметами. К тому же минимальный набор воды за один прием не должен быть менее трех-четырех литров.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бросать в ствол корпуса колонки механические предметы (камни, щепки, строительный мусор и т. д.);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присоединять к водоразборным колонкам трубы и шланги;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бить тяжелыми предметами по механизму водоразборной колонки;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производить самостоятельный ремонт водоразборной колонки;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 производить у водоразборных колонок мытье транспортных средств, животных, а также стирку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2.2.3. При утрате Потребителем права пользования на жилой дом/помещение (вследствие смены </w:t>
      </w:r>
      <w:hyperlink r:id="rId8" w:tooltip="Владелец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владельцев</w:t>
        </w:r>
      </w:hyperlink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дома/помещения), в течение 7 дней письменно предупредить Исполнителя и произвести полный расчет за потребленные услуги;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2.2.4. При изменении количества проживающих в жилом доме в течение 7 дней письменно уведомить об этом Предприятие. 2.2.6. Потребитель дает свое согласие на передачу и обработку своих персональных данных </w:t>
      </w:r>
      <w:proofErr w:type="spellStart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Ресурсоснабжающей</w:t>
      </w:r>
      <w:proofErr w:type="spellEnd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 с целью начисления платы и выставления платежных документов за услуги водоснабжения, а также на использование своих персональных данных, указанных в настоящем договоре, для извещения Потребителя, в случае нарушения им порядка платежа и иных ситуаций, по телефону, письмом, либо иным не запрещенным законом способом.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2.3. </w:t>
      </w:r>
      <w:proofErr w:type="spellStart"/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Ресурсоснабжающая</w:t>
      </w:r>
      <w:proofErr w:type="spellEnd"/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организация имеет право: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2.3.1. Требовать своевременного внесения платы за оказанные Потребителю услуги, а также в случаях, установленных федеральными законами и договором, уплаты неустоек (штрафов, пеней);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2.3.2. Требовать от Потребителя полного возмещения убытков, возникших по вине Потребителя и (или) членов его семьи (поднанимателей).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2.3.3. Приостанавливать или ограничивать в порядке, установленном «Правилами предоставления </w:t>
      </w:r>
      <w:hyperlink r:id="rId9" w:tooltip="Коммунальные услуги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коммунальных услуг</w:t>
        </w:r>
      </w:hyperlink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гражданам» подачу воды, в случае: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выявления факта самовольного подключения к водоразборной колонке;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неудовлетворительного состояния </w:t>
      </w:r>
      <w:hyperlink r:id="rId10" w:tooltip="Водопровод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водопроводных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</w:t>
      </w: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етей;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667139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66713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</w:t>
      </w:r>
      <w:proofErr w:type="gramEnd"/>
      <w:r w:rsidRPr="0066713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случаях самовольного присоединения к водоразборным колонкам труб и шлангов количество израсходованной холодной воды исчисляется согласно п. 62 Постановления Правительства РФ № 354 от 06.05.2011 «О предоставлении коммунальных услуг собственникам и пользователям помещений в многоквартирных домах и жилых домах.)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2.3.4. Осуществлять иные права, предусмотренные Жилищным кодексом Российской Федерации, Гражданским кодексом Российской Федерации, иными федеральными законами и договором.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2.4.  </w:t>
      </w:r>
      <w:proofErr w:type="spellStart"/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Ресурсоснабжающая</w:t>
      </w:r>
      <w:proofErr w:type="spellEnd"/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организация обязана: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2.4.1. Обеспечить Потребителя холодной водой надлежащего качества согласно установленным нормам;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2.4.2. Обеспечить надлежащее техническое состояние и функционирование системы водоснабжения и их безопасную эксплуатацию;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2.4.3. Производить </w:t>
      </w:r>
      <w:hyperlink r:id="rId11" w:tooltip="Перерасчет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перерасчеты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текущем году на основании письменного заявления Потребителя и в порядке, предусмотренном действующим законодательством: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• При недопоставке услуг водоснабжения (при условии наличия зафиксированной заявки в </w:t>
      </w:r>
      <w:proofErr w:type="spellStart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Ресурсоснабжающей</w:t>
      </w:r>
      <w:proofErr w:type="spellEnd"/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 на устранение неполадок по адресу расположения водоразборной колонки) в порядке, предусмотренном Правилами.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• За период временного отсутствия Потребителя или членов его семьи в занимаемом жилом помещении (на основании письменного заявления и подтверждающих документов, перечисленных в Правилах).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Порядок расчетов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Размер платы за хозяйственно-питьевые нужды определяется за расчетный период исходя из нормативов потребления, путем произведения количества граждан, зарегистрированных в жилом помещении, на норматив потребления и на соответствующий тариф холодной воды, с учетом установленных надбавок. 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Тарифы на холодную воду устанавливаются органами, осуществляющими </w:t>
      </w:r>
      <w:hyperlink r:id="rId12" w:tooltip="Государственное регулирование" w:history="1">
        <w:r w:rsidRPr="00667139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государственное регулирование</w:t>
        </w:r>
      </w:hyperlink>
      <w:r w:rsidRPr="0066713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тарифов. Изменение тарифов в период действия настоящего договора не требует его </w:t>
      </w: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переоформления.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На момент заключения договора тариф составляет: </w:t>
      </w:r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 xml:space="preserve">______ руб. за 1 </w:t>
      </w:r>
      <w:proofErr w:type="spellStart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>куб.м</w:t>
      </w:r>
      <w:proofErr w:type="spellEnd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>.</w:t>
      </w:r>
      <w:proofErr w:type="gramStart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>( Основание</w:t>
      </w:r>
      <w:proofErr w:type="gramEnd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 xml:space="preserve"> Постановление </w:t>
      </w:r>
      <w:proofErr w:type="spellStart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>МТРиЭ</w:t>
      </w:r>
      <w:proofErr w:type="spellEnd"/>
      <w:r w:rsidRPr="00667139">
        <w:rPr>
          <w:rFonts w:ascii="Times New Roman" w:eastAsia="Times New Roman" w:hAnsi="Times New Roman" w:cs="Times New Roman"/>
          <w:b/>
          <w:spacing w:val="2"/>
          <w:sz w:val="20"/>
          <w:szCs w:val="20"/>
          <w:lang w:eastAsia="ru-RU"/>
        </w:rPr>
        <w:t xml:space="preserve"> Пермского края № ______ от ______________г).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Норматив потребления питьевой воды на дату заключения договора составляет: </w:t>
      </w:r>
      <w:r w:rsidRPr="006671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0,937 </w:t>
      </w:r>
      <w:proofErr w:type="spellStart"/>
      <w:r w:rsidRPr="006671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куб.м</w:t>
      </w:r>
      <w:proofErr w:type="spellEnd"/>
      <w:r w:rsidRPr="006671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на человека в месяц (Основание Постановление правительства Пермского края № 651-п от 17.09.2015г</w:t>
      </w:r>
      <w:proofErr w:type="gramStart"/>
      <w:r w:rsidRPr="006671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 .</w:t>
      </w:r>
      <w:proofErr w:type="gramEnd"/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3.3. Расчет водопотребления производится на основании данных предоставленных Потребителем в Заявлении на заключение настоящего договора, актов обследования, а также на основании нормативно-правовых актов. 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3.4. Расчетный период для оплаты по настоящему договору устанавливается в один календарный месяц. Срок внесения платежей - до 10 числа следующего за истекшим месяцем.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3.5. Оплата производится на основании платежных документов, предоставляемых Исполнителем.</w:t>
      </w:r>
    </w:p>
    <w:p w:rsidR="00667139" w:rsidRPr="00667139" w:rsidRDefault="00667139" w:rsidP="006671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  Ответственность сторон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За несоблюдение обязательств, возложенных настоящим договором, стороны несут ответственность в соответствии с действующим законодательством Российской Федерации.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4.2. В случае неисполнения либо ненадлежащего исполнения Потребителем обязательств по оплате настоящего Договора </w:t>
      </w:r>
      <w:proofErr w:type="spellStart"/>
      <w:r w:rsidRPr="00667139">
        <w:rPr>
          <w:rFonts w:ascii="Times New Roman" w:eastAsia="Times New Roman" w:hAnsi="Times New Roman" w:cs="Times New Roman"/>
          <w:sz w:val="20"/>
          <w:szCs w:val="20"/>
        </w:rPr>
        <w:t>Ресурсоснабжающая</w:t>
      </w:r>
      <w:proofErr w:type="spellEnd"/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 организация вправе потребовать от Потребителя уплаты неустойки в случае задержки платежа с 31 дня по 90 день в размере 1/300 ставки рефинансирования (учетной ставки) Центрального банка Российской Федерации, с 91 дня и выше 1/130 ставки рефинансирования (учетной ставки) Центрального банка Российской Федерации установленную на день предъявления соответствующего требования, от суммы задолженности за каждый день просрочки. 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b/>
          <w:sz w:val="20"/>
          <w:szCs w:val="20"/>
        </w:rPr>
        <w:t>5. Обстоятельства непреодолимой силы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5.1.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</w:t>
      </w:r>
      <w:proofErr w:type="gramStart"/>
      <w:r w:rsidRPr="00667139">
        <w:rPr>
          <w:rFonts w:ascii="Times New Roman" w:eastAsia="Times New Roman" w:hAnsi="Times New Roman" w:cs="Times New Roman"/>
          <w:sz w:val="20"/>
          <w:szCs w:val="20"/>
        </w:rPr>
        <w:t>и</w:t>
      </w:r>
      <w:proofErr w:type="gramEnd"/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 если эти обстоятельства повлияли на исполнение настоящего Договора.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5.2. Сторона, подвергшаяся действию непреодолимой силы, обязана известить другую Сторону любыми доступными способами без промедления (не позднее 24 часов) о наступлении указанных обстоятельств или предпринять все действия для уведомления другой Стороны. 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>Извещение должно содержать данные о наступлении и характере указанных обстоятельств. Сторона должна без промедления, не позднее 24 часов, известить другую Сторону о прекращении таких обстоятельств.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b/>
          <w:sz w:val="20"/>
          <w:szCs w:val="20"/>
        </w:rPr>
        <w:t>6. Действие Договора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>6.1. Договор считается заключенным с момента его подписания Сторонами в порядке, установленном законодательством Российской Федерации, а в части связанной с окончанием исполнения обязательств, принятых по Договору, в том числе расчетов – до их полного исполнения Сторонами.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6.2.  </w:t>
      </w:r>
      <w:r w:rsidRPr="00667139">
        <w:rPr>
          <w:rFonts w:ascii="Times New Roman" w:hAnsi="Times New Roman" w:cs="Times New Roman"/>
          <w:sz w:val="20"/>
          <w:szCs w:val="20"/>
        </w:rPr>
        <w:t xml:space="preserve">При отсутствии заявления одной из Сторон о прекращении настоящего Договора по окончании срока его действия, такой Договор считается </w:t>
      </w:r>
      <w:r w:rsidRPr="00667139">
        <w:rPr>
          <w:rFonts w:ascii="Times New Roman" w:hAnsi="Times New Roman" w:cs="Times New Roman"/>
          <w:b/>
          <w:sz w:val="20"/>
          <w:szCs w:val="20"/>
        </w:rPr>
        <w:t>пролонгированным</w:t>
      </w:r>
      <w:r w:rsidRPr="00667139">
        <w:rPr>
          <w:rFonts w:ascii="Times New Roman" w:hAnsi="Times New Roman" w:cs="Times New Roman"/>
          <w:sz w:val="20"/>
          <w:szCs w:val="20"/>
        </w:rPr>
        <w:t xml:space="preserve"> на тех же условиях на один календарный год.  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6.3. Договор прекращает свое действие с момента прекращения у </w:t>
      </w:r>
      <w:proofErr w:type="spellStart"/>
      <w:r w:rsidRPr="00667139">
        <w:rPr>
          <w:rFonts w:ascii="Times New Roman" w:eastAsia="Times New Roman" w:hAnsi="Times New Roman" w:cs="Times New Roman"/>
          <w:sz w:val="20"/>
          <w:szCs w:val="20"/>
        </w:rPr>
        <w:t>Ресурсоснабжающей</w:t>
      </w:r>
      <w:proofErr w:type="spellEnd"/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 организации обязанности оказывать коммунальную услугу.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6.5. </w:t>
      </w:r>
      <w:r w:rsidRPr="00667139">
        <w:rPr>
          <w:rFonts w:ascii="Times New Roman" w:hAnsi="Times New Roman" w:cs="Times New Roman"/>
          <w:sz w:val="20"/>
          <w:szCs w:val="20"/>
        </w:rPr>
        <w:t>Все изменения и дополнения к настоящему Договору являются действительными, если они совершены в письменной форме и подписаны уполномоченными лицами Сторон. Все приложения, протоколы разногласий, изменения и дополнения к настоящему Договору являются неотъемлемой частью настоящего Договора.</w:t>
      </w:r>
    </w:p>
    <w:p w:rsidR="00667139" w:rsidRPr="00667139" w:rsidRDefault="00667139" w:rsidP="0066713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6.6. Настоящий Договор может быть расторгнут до окончания срока его действия по обоюдному согласию Сторон, а также </w:t>
      </w:r>
      <w:proofErr w:type="spellStart"/>
      <w:r w:rsidRPr="00667139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Ресурсоснабжающей</w:t>
      </w:r>
      <w:proofErr w:type="spellEnd"/>
      <w:r w:rsidRPr="0066713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организацией в одностороннем порядке при нарушении Потребителем условий Договора. </w:t>
      </w:r>
    </w:p>
    <w:p w:rsidR="00667139" w:rsidRPr="00667139" w:rsidRDefault="00667139" w:rsidP="0066713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67139">
        <w:rPr>
          <w:rFonts w:ascii="Times New Roman" w:eastAsiaTheme="minorEastAsia" w:hAnsi="Times New Roman" w:cs="Times New Roman"/>
          <w:sz w:val="20"/>
          <w:szCs w:val="20"/>
          <w:lang w:eastAsia="ru-RU"/>
        </w:rPr>
        <w:t>6.8. Стороны обязаны завершить финансовые расчеты в течение одного месяца с момента расторжения настоящего Договора.</w:t>
      </w:r>
    </w:p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67139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</w:t>
      </w:r>
      <w:r w:rsidRPr="0066713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67139">
        <w:rPr>
          <w:rFonts w:ascii="Times New Roman" w:eastAsia="Times New Roman" w:hAnsi="Times New Roman" w:cs="Times New Roman"/>
          <w:b/>
          <w:sz w:val="20"/>
          <w:szCs w:val="20"/>
        </w:rPr>
        <w:t>7. Юридические адреса, банковские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3"/>
        <w:gridCol w:w="5352"/>
      </w:tblGrid>
      <w:tr w:rsidR="00667139" w:rsidRPr="00667139" w:rsidTr="009F0A7D">
        <w:tc>
          <w:tcPr>
            <w:tcW w:w="5381" w:type="dxa"/>
          </w:tcPr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67139">
              <w:rPr>
                <w:rFonts w:ascii="Times New Roman" w:eastAsia="Times New Roman" w:hAnsi="Times New Roman" w:cs="Times New Roman"/>
                <w:b/>
                <w:lang w:eastAsia="ru-RU"/>
              </w:rPr>
              <w:t>Ресурсоснабжающая</w:t>
            </w:r>
            <w:proofErr w:type="spellEnd"/>
            <w:r w:rsidRPr="006671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организация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Казенное унитарное предприятие Жилищно-коммунального хозяйства Чайковского городского округа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617750, ПЕРМСКИЙ КРАЙ, Г. ЧАЙКОВСКИЙ, С. ФОКИ, УЛ. ЛЕНИНА, 45, ИНН 5920042410/592001001      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Р/С № 40702810049470011182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Волго-Вятский Банк ПАО Сбербанк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БИК </w:t>
            </w:r>
            <w:proofErr w:type="gramStart"/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042202603  К</w:t>
            </w:r>
            <w:proofErr w:type="gramEnd"/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30101810900000000603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 1145920000269  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8(34241)47700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КУП ЖКХ Чайковского городского округа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__________________/                             /</w:t>
            </w:r>
            <w:bookmarkStart w:id="0" w:name="_GoBack"/>
            <w:bookmarkEnd w:id="0"/>
          </w:p>
          <w:p w:rsidR="00667139" w:rsidRPr="00667139" w:rsidRDefault="00667139" w:rsidP="0066713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381" w:type="dxa"/>
          </w:tcPr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/>
                <w:lang w:eastAsia="ru-RU"/>
              </w:rPr>
              <w:t>Потребитель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71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__________________________________________________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  <w:p w:rsidR="00667139" w:rsidRPr="00667139" w:rsidRDefault="00667139" w:rsidP="006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1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</w:tc>
      </w:tr>
    </w:tbl>
    <w:p w:rsidR="00667139" w:rsidRPr="00667139" w:rsidRDefault="00667139" w:rsidP="006671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66C92" w:rsidRDefault="00B66C92"/>
    <w:sectPr w:rsidR="00B6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CB"/>
    <w:rsid w:val="005D71CB"/>
    <w:rsid w:val="00667139"/>
    <w:rsid w:val="00B6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422D"/>
  <w15:chartTrackingRefBased/>
  <w15:docId w15:val="{91D8DF2F-0E4B-422F-A9C7-BDC78D72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ladeletc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dokumenti_platezhnie/" TargetMode="External"/><Relationship Id="rId12" Type="http://schemas.openxmlformats.org/officeDocument/2006/relationships/hyperlink" Target="http://pandia.ru/text/category/gosudarstvennoe_regulirova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avans/" TargetMode="External"/><Relationship Id="rId11" Type="http://schemas.openxmlformats.org/officeDocument/2006/relationships/hyperlink" Target="http://pandia.ru/text/category/pereraschet/" TargetMode="External"/><Relationship Id="rId5" Type="http://schemas.openxmlformats.org/officeDocument/2006/relationships/hyperlink" Target="http://pandia.ru/text/category/vodosnabzhenie_i_kanalizatciya/" TargetMode="External"/><Relationship Id="rId10" Type="http://schemas.openxmlformats.org/officeDocument/2006/relationships/hyperlink" Target="http://pandia.ru/text/category/vodoprovod/" TargetMode="External"/><Relationship Id="rId4" Type="http://schemas.openxmlformats.org/officeDocument/2006/relationships/hyperlink" Target="http://pandia.ru/text/category/zakoni_v_rossii/" TargetMode="External"/><Relationship Id="rId9" Type="http://schemas.openxmlformats.org/officeDocument/2006/relationships/hyperlink" Target="http://pandia.ru/text/category/kommunalmznie_uslug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1736</Words>
  <Characters>9896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Казенное унитарное предприятие жилищно - коммунального хозяйства Чайковского гор</vt:lpstr>
    </vt:vector>
  </TitlesOfParts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Аницева</dc:creator>
  <cp:keywords/>
  <dc:description/>
  <cp:lastModifiedBy>Эльвира Аницева</cp:lastModifiedBy>
  <cp:revision>2</cp:revision>
  <dcterms:created xsi:type="dcterms:W3CDTF">2023-09-13T04:29:00Z</dcterms:created>
  <dcterms:modified xsi:type="dcterms:W3CDTF">2023-09-13T04:29:00Z</dcterms:modified>
</cp:coreProperties>
</file>